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FDE2E" w14:textId="0BFC515F" w:rsidR="005C75A2" w:rsidRDefault="005C75A2" w:rsidP="005C75A2">
      <w:pPr>
        <w:jc w:val="center"/>
      </w:pPr>
      <w:r>
        <w:rPr>
          <w:noProof/>
        </w:rPr>
        <w:drawing>
          <wp:anchor distT="0" distB="0" distL="114300" distR="114300" simplePos="0" relativeHeight="251658240" behindDoc="1" locked="0" layoutInCell="1" allowOverlap="1" wp14:anchorId="6AD62CC1" wp14:editId="0FF07CD6">
            <wp:simplePos x="0" y="0"/>
            <wp:positionH relativeFrom="column">
              <wp:posOffset>1410300</wp:posOffset>
            </wp:positionH>
            <wp:positionV relativeFrom="paragraph">
              <wp:posOffset>-556260</wp:posOffset>
            </wp:positionV>
            <wp:extent cx="3116580" cy="1413782"/>
            <wp:effectExtent l="0" t="0" r="7620" b="0"/>
            <wp:wrapNone/>
            <wp:docPr id="13902598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259823" name="Picture 1390259823"/>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6580" cy="1413782"/>
                    </a:xfrm>
                    <a:prstGeom prst="rect">
                      <a:avLst/>
                    </a:prstGeom>
                  </pic:spPr>
                </pic:pic>
              </a:graphicData>
            </a:graphic>
            <wp14:sizeRelH relativeFrom="margin">
              <wp14:pctWidth>0</wp14:pctWidth>
            </wp14:sizeRelH>
            <wp14:sizeRelV relativeFrom="margin">
              <wp14:pctHeight>0</wp14:pctHeight>
            </wp14:sizeRelV>
          </wp:anchor>
        </w:drawing>
      </w:r>
    </w:p>
    <w:p w14:paraId="65FBAC66" w14:textId="507AA442" w:rsidR="005C75A2" w:rsidRDefault="005C75A2" w:rsidP="005C75A2">
      <w:pPr>
        <w:jc w:val="center"/>
      </w:pPr>
    </w:p>
    <w:p w14:paraId="04046360" w14:textId="77777777" w:rsidR="005C75A2" w:rsidRDefault="005C75A2" w:rsidP="005C75A2">
      <w:pPr>
        <w:jc w:val="center"/>
      </w:pPr>
    </w:p>
    <w:p w14:paraId="3D75A812" w14:textId="77777777" w:rsidR="005C75A2" w:rsidRPr="005C75A2" w:rsidRDefault="005C75A2" w:rsidP="005C75A2">
      <w:pPr>
        <w:jc w:val="center"/>
        <w:rPr>
          <w:rFonts w:ascii="Arial Black" w:hAnsi="Arial Black"/>
          <w:b/>
          <w:bCs/>
          <w:color w:val="FF0000"/>
          <w:sz w:val="40"/>
          <w:szCs w:val="40"/>
        </w:rPr>
      </w:pPr>
    </w:p>
    <w:tbl>
      <w:tblPr>
        <w:tblpPr w:leftFromText="180" w:rightFromText="180" w:vertAnchor="page" w:horzAnchor="margin" w:tblpXSpec="center" w:tblpY="5245"/>
        <w:tblW w:w="10000" w:type="dxa"/>
        <w:tblCellMar>
          <w:top w:w="15" w:type="dxa"/>
          <w:left w:w="15" w:type="dxa"/>
          <w:bottom w:w="15" w:type="dxa"/>
          <w:right w:w="15" w:type="dxa"/>
        </w:tblCellMar>
        <w:tblLook w:val="04A0" w:firstRow="1" w:lastRow="0" w:firstColumn="1" w:lastColumn="0" w:noHBand="0" w:noVBand="1"/>
      </w:tblPr>
      <w:tblGrid>
        <w:gridCol w:w="3709"/>
        <w:gridCol w:w="6291"/>
      </w:tblGrid>
      <w:tr w:rsidR="005C75A2" w:rsidRPr="005C75A2" w14:paraId="0969C78F" w14:textId="77777777" w:rsidTr="005C75A2">
        <w:trPr>
          <w:trHeight w:val="128"/>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393E4350" w14:textId="77777777" w:rsidR="005C75A2" w:rsidRPr="005C75A2" w:rsidRDefault="005C75A2" w:rsidP="005C75A2">
            <w:pPr>
              <w:jc w:val="center"/>
            </w:pPr>
            <w:r w:rsidRPr="005C75A2">
              <w:rPr>
                <w:b/>
                <w:bCs/>
              </w:rPr>
              <w:t>Location:</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24A92E81" w14:textId="29855A12" w:rsidR="005C75A2" w:rsidRPr="005C75A2" w:rsidRDefault="00065AD3" w:rsidP="005C75A2">
            <w:pPr>
              <w:jc w:val="center"/>
            </w:pPr>
            <w:r>
              <w:t>Alytus</w:t>
            </w:r>
            <w:r w:rsidR="005C75A2">
              <w:t>/</w:t>
            </w:r>
            <w:r>
              <w:t>Lithuania</w:t>
            </w:r>
            <w:r w:rsidR="005C75A2">
              <w:t xml:space="preserve"> </w:t>
            </w:r>
            <w:r w:rsidR="005C75A2" w:rsidRPr="005C75A2">
              <w:t> </w:t>
            </w:r>
          </w:p>
        </w:tc>
      </w:tr>
      <w:tr w:rsidR="005C75A2" w:rsidRPr="005C75A2" w14:paraId="2D51743E" w14:textId="77777777" w:rsidTr="005C75A2">
        <w:trPr>
          <w:trHeight w:val="128"/>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3A19715F" w14:textId="51FCDDB5" w:rsidR="005C75A2" w:rsidRPr="005C75A2" w:rsidRDefault="005C75A2" w:rsidP="005C75A2">
            <w:pPr>
              <w:jc w:val="center"/>
            </w:pPr>
            <w:r w:rsidRPr="005C75A2">
              <w:rPr>
                <w:b/>
                <w:bCs/>
              </w:rPr>
              <w:t>Dat</w:t>
            </w:r>
            <w:r w:rsidR="00065AD3">
              <w:rPr>
                <w:b/>
                <w:bCs/>
              </w:rPr>
              <w:t>e</w:t>
            </w:r>
            <w:r w:rsidRPr="005C75A2">
              <w:rPr>
                <w:b/>
                <w:bCs/>
              </w:rPr>
              <w:t>:</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7D1F1ABB" w14:textId="23DEFB45" w:rsidR="005C75A2" w:rsidRPr="005C75A2" w:rsidRDefault="00065AD3" w:rsidP="005C75A2">
            <w:pPr>
              <w:jc w:val="center"/>
            </w:pPr>
            <w:r>
              <w:t>16</w:t>
            </w:r>
            <w:r w:rsidR="005C75A2" w:rsidRPr="005C75A2">
              <w:t xml:space="preserve"> </w:t>
            </w:r>
            <w:r>
              <w:t>May</w:t>
            </w:r>
            <w:r w:rsidR="005C75A2" w:rsidRPr="005C75A2">
              <w:t xml:space="preserve"> 2025</w:t>
            </w:r>
            <w:r w:rsidR="005C75A2" w:rsidRPr="005C75A2">
              <w:br/>
            </w:r>
          </w:p>
        </w:tc>
      </w:tr>
    </w:tbl>
    <w:p w14:paraId="11B402F7" w14:textId="271ADD45" w:rsidR="005C75A2" w:rsidRPr="005C75A2" w:rsidRDefault="005C75A2" w:rsidP="005C75A2">
      <w:pPr>
        <w:jc w:val="center"/>
        <w:rPr>
          <w:rFonts w:ascii="Arial Black" w:hAnsi="Arial Black"/>
          <w:b/>
          <w:bCs/>
          <w:color w:val="FF0000"/>
          <w:sz w:val="40"/>
          <w:szCs w:val="40"/>
        </w:rPr>
      </w:pPr>
      <w:r w:rsidRPr="005C75A2">
        <w:rPr>
          <w:rFonts w:ascii="Arial Black" w:hAnsi="Arial Black"/>
          <w:b/>
          <w:bCs/>
          <w:color w:val="FF0000"/>
          <w:sz w:val="40"/>
          <w:szCs w:val="40"/>
        </w:rPr>
        <w:t> </w:t>
      </w:r>
      <w:r w:rsidR="00065AD3">
        <w:rPr>
          <w:rFonts w:ascii="Arial Black" w:hAnsi="Arial Black"/>
          <w:b/>
          <w:bCs/>
          <w:color w:val="FF0000"/>
          <w:sz w:val="40"/>
          <w:szCs w:val="40"/>
        </w:rPr>
        <w:t>VOICES OF TOLERANCE: YOUTH FORUM ON BELONGING</w:t>
      </w:r>
      <w:r w:rsidRPr="005C75A2">
        <w:rPr>
          <w:rFonts w:ascii="Arial Black" w:hAnsi="Arial Black"/>
          <w:b/>
          <w:bCs/>
          <w:color w:val="FF0000"/>
          <w:sz w:val="40"/>
          <w:szCs w:val="40"/>
        </w:rPr>
        <w:t xml:space="preserve"> EVENT</w:t>
      </w:r>
      <w:r>
        <w:rPr>
          <w:rFonts w:ascii="Arial Black" w:hAnsi="Arial Black"/>
          <w:b/>
          <w:bCs/>
          <w:color w:val="FF0000"/>
          <w:sz w:val="40"/>
          <w:szCs w:val="40"/>
        </w:rPr>
        <w:t xml:space="preserve"> REPORT </w:t>
      </w:r>
    </w:p>
    <w:p w14:paraId="7E2ED7F1" w14:textId="77777777" w:rsidR="005C75A2" w:rsidRDefault="005C75A2" w:rsidP="005C75A2"/>
    <w:p w14:paraId="465526BA" w14:textId="77777777" w:rsidR="005C75A2" w:rsidRDefault="005C75A2" w:rsidP="005C75A2"/>
    <w:tbl>
      <w:tblPr>
        <w:tblW w:w="10012" w:type="dxa"/>
        <w:jc w:val="center"/>
        <w:tblCellMar>
          <w:top w:w="15" w:type="dxa"/>
          <w:left w:w="15" w:type="dxa"/>
          <w:bottom w:w="15" w:type="dxa"/>
          <w:right w:w="15" w:type="dxa"/>
        </w:tblCellMar>
        <w:tblLook w:val="04A0" w:firstRow="1" w:lastRow="0" w:firstColumn="1" w:lastColumn="0" w:noHBand="0" w:noVBand="1"/>
      </w:tblPr>
      <w:tblGrid>
        <w:gridCol w:w="3429"/>
        <w:gridCol w:w="1806"/>
        <w:gridCol w:w="3372"/>
        <w:gridCol w:w="1405"/>
      </w:tblGrid>
      <w:tr w:rsidR="005C75A2" w:rsidRPr="005C75A2" w14:paraId="46E02FFF"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1C31560A" w14:textId="77777777" w:rsidR="005C75A2" w:rsidRPr="005C75A2" w:rsidRDefault="005C75A2" w:rsidP="005C75A2">
            <w:r w:rsidRPr="005C75A2">
              <w:t>Female:</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2BBE8424" w14:textId="74E2EB2F" w:rsidR="005C75A2" w:rsidRPr="005C75A2" w:rsidRDefault="00065AD3" w:rsidP="005C75A2">
            <w:r>
              <w:t>56</w:t>
            </w:r>
          </w:p>
        </w:tc>
      </w:tr>
      <w:tr w:rsidR="005C75A2" w:rsidRPr="005C75A2" w14:paraId="5B669A48"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219E1817" w14:textId="77777777" w:rsidR="005C75A2" w:rsidRPr="005C75A2" w:rsidRDefault="005C75A2" w:rsidP="005C75A2">
            <w:r w:rsidRPr="005C75A2">
              <w:t>Male:</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490EE4A6" w14:textId="3B57AA5A" w:rsidR="005C75A2" w:rsidRPr="005C75A2" w:rsidRDefault="00065AD3" w:rsidP="005C75A2">
            <w:r>
              <w:t>46</w:t>
            </w:r>
          </w:p>
        </w:tc>
      </w:tr>
      <w:tr w:rsidR="005C75A2" w:rsidRPr="005C75A2" w14:paraId="3904AB2C"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0A399E2B" w14:textId="77777777" w:rsidR="005C75A2" w:rsidRPr="005C75A2" w:rsidRDefault="005C75A2" w:rsidP="005C75A2">
            <w:r w:rsidRPr="005C75A2">
              <w:t>Non-binary:</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5F757B36" w14:textId="0348ABE2" w:rsidR="005C75A2" w:rsidRPr="005C75A2" w:rsidRDefault="00065AD3" w:rsidP="005C75A2">
            <w:r>
              <w:t>3</w:t>
            </w:r>
          </w:p>
        </w:tc>
      </w:tr>
      <w:tr w:rsidR="005C75A2" w:rsidRPr="005C75A2" w14:paraId="24AF92E3"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032787B0" w14:textId="408B2562" w:rsidR="005C75A2" w:rsidRPr="005C75A2" w:rsidRDefault="005C75A2" w:rsidP="005C75A2">
            <w:r w:rsidRPr="005C75A2">
              <w:t xml:space="preserve">From country 1 </w:t>
            </w:r>
            <w:r w:rsidR="00065AD3">
              <w:t>Lithuania</w:t>
            </w:r>
            <w:r w:rsidRPr="005C75A2">
              <w:t>:</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1E8D101B" w14:textId="0B5F05BD" w:rsidR="005C75A2" w:rsidRPr="005C75A2" w:rsidRDefault="00065AD3" w:rsidP="005C75A2">
            <w:r>
              <w:t>9</w:t>
            </w:r>
            <w:r w:rsidR="005C75A2" w:rsidRPr="005C75A2">
              <w:t>7</w:t>
            </w:r>
          </w:p>
        </w:tc>
      </w:tr>
      <w:tr w:rsidR="005C75A2" w:rsidRPr="005C75A2" w14:paraId="17771632"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7EA2C5FC" w14:textId="216D8E96" w:rsidR="005C75A2" w:rsidRPr="005C75A2" w:rsidRDefault="005C75A2" w:rsidP="005C75A2">
            <w:r w:rsidRPr="005C75A2">
              <w:t xml:space="preserve">From country 2 </w:t>
            </w:r>
            <w:r w:rsidR="00065AD3">
              <w:t>Ireland</w:t>
            </w:r>
            <w:r w:rsidRPr="005C75A2">
              <w:t>:</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4592453D" w14:textId="474D3B8B" w:rsidR="005C75A2" w:rsidRPr="005C75A2" w:rsidRDefault="00065AD3" w:rsidP="005C75A2">
            <w:r>
              <w:t>3</w:t>
            </w:r>
          </w:p>
        </w:tc>
      </w:tr>
      <w:tr w:rsidR="005C75A2" w:rsidRPr="005C75A2" w14:paraId="68D69A10"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4E9B3842" w14:textId="384C1CCB" w:rsidR="005C75A2" w:rsidRPr="005C75A2" w:rsidRDefault="005C75A2" w:rsidP="005C75A2">
            <w:r w:rsidRPr="005C75A2">
              <w:t xml:space="preserve">From country 3 </w:t>
            </w:r>
            <w:r w:rsidR="00065AD3">
              <w:t>United Kingdom</w:t>
            </w:r>
            <w:r w:rsidRPr="005C75A2">
              <w:t>:</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33CA0961" w14:textId="77777777" w:rsidR="005C75A2" w:rsidRPr="005C75A2" w:rsidRDefault="005C75A2" w:rsidP="005C75A2">
            <w:r w:rsidRPr="005C75A2">
              <w:t>4</w:t>
            </w:r>
          </w:p>
        </w:tc>
      </w:tr>
      <w:tr w:rsidR="00065AD3" w:rsidRPr="005C75A2" w14:paraId="7C9F4EBB"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tcPr>
          <w:p w14:paraId="319D6A97" w14:textId="4F16C542" w:rsidR="00065AD3" w:rsidRPr="005C75A2" w:rsidRDefault="00065AD3" w:rsidP="005C75A2">
            <w:r>
              <w:t>From country 4 Poland:</w:t>
            </w:r>
          </w:p>
        </w:tc>
        <w:tc>
          <w:tcPr>
            <w:tcW w:w="0" w:type="auto"/>
            <w:gridSpan w:val="3"/>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tcPr>
          <w:p w14:paraId="7F0EFA25" w14:textId="379A52DD" w:rsidR="00065AD3" w:rsidRPr="005C75A2" w:rsidRDefault="00065AD3" w:rsidP="005C75A2">
            <w:r>
              <w:t>1</w:t>
            </w:r>
          </w:p>
        </w:tc>
      </w:tr>
      <w:tr w:rsidR="005C75A2" w:rsidRPr="005C75A2" w14:paraId="09F93C8E" w14:textId="77777777" w:rsidTr="005C75A2">
        <w:trPr>
          <w:trHeight w:val="146"/>
          <w:jc w:val="center"/>
        </w:trPr>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2A364107" w14:textId="77777777" w:rsidR="005C75A2" w:rsidRPr="005C75A2" w:rsidRDefault="005C75A2" w:rsidP="005C75A2">
            <w:r w:rsidRPr="005C75A2">
              <w:t>Total number of participants:</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7E696003" w14:textId="11B88585" w:rsidR="005C75A2" w:rsidRPr="005C75A2" w:rsidRDefault="00065AD3" w:rsidP="005C75A2">
            <w:r>
              <w:t>105</w:t>
            </w:r>
            <w:r w:rsidR="005C75A2" w:rsidRPr="005C75A2">
              <w:t xml:space="preserve"> Participants</w:t>
            </w:r>
          </w:p>
        </w:tc>
        <w:tc>
          <w:tcPr>
            <w:tcW w:w="0" w:type="auto"/>
            <w:tcBorders>
              <w:top w:val="single" w:sz="12" w:space="0" w:color="BFBFBF"/>
              <w:left w:val="single" w:sz="12" w:space="0" w:color="BFBFBF"/>
              <w:bottom w:val="single" w:sz="12" w:space="0" w:color="BFBFBF"/>
              <w:right w:val="single" w:sz="12" w:space="0" w:color="BFBFBF"/>
            </w:tcBorders>
            <w:shd w:val="clear" w:color="auto" w:fill="63A4F7"/>
            <w:tcMar>
              <w:top w:w="0" w:type="dxa"/>
              <w:left w:w="115" w:type="dxa"/>
              <w:bottom w:w="0" w:type="dxa"/>
              <w:right w:w="115" w:type="dxa"/>
            </w:tcMar>
            <w:vAlign w:val="center"/>
            <w:hideMark/>
          </w:tcPr>
          <w:p w14:paraId="2B955551" w14:textId="77777777" w:rsidR="005C75A2" w:rsidRPr="005C75A2" w:rsidRDefault="005C75A2" w:rsidP="005C75A2">
            <w:r w:rsidRPr="005C75A2">
              <w:t>From total number of countries:</w:t>
            </w:r>
          </w:p>
        </w:tc>
        <w:tc>
          <w:tcPr>
            <w:tcW w:w="0" w:type="auto"/>
            <w:tcBorders>
              <w:top w:val="single" w:sz="12" w:space="0" w:color="BFBFBF"/>
              <w:left w:val="single" w:sz="12" w:space="0" w:color="BFBFBF"/>
              <w:bottom w:val="single" w:sz="12" w:space="0" w:color="BFBFBF"/>
              <w:right w:val="single" w:sz="12" w:space="0" w:color="BFBFBF"/>
            </w:tcBorders>
            <w:shd w:val="clear" w:color="auto" w:fill="C5D3FF"/>
            <w:tcMar>
              <w:top w:w="0" w:type="dxa"/>
              <w:left w:w="115" w:type="dxa"/>
              <w:bottom w:w="0" w:type="dxa"/>
              <w:right w:w="115" w:type="dxa"/>
            </w:tcMar>
            <w:vAlign w:val="center"/>
            <w:hideMark/>
          </w:tcPr>
          <w:p w14:paraId="1AF6D294" w14:textId="525774D6" w:rsidR="005C75A2" w:rsidRPr="005C75A2" w:rsidRDefault="00065AD3" w:rsidP="005C75A2">
            <w:r>
              <w:t xml:space="preserve">4 </w:t>
            </w:r>
            <w:r w:rsidR="005C75A2" w:rsidRPr="005C75A2">
              <w:t>Countries </w:t>
            </w:r>
          </w:p>
        </w:tc>
      </w:tr>
    </w:tbl>
    <w:p w14:paraId="3157B67A" w14:textId="77777777" w:rsidR="005C75A2" w:rsidRDefault="005C75A2" w:rsidP="005C75A2"/>
    <w:p w14:paraId="3B171F1A" w14:textId="307AD351" w:rsidR="00065AD3" w:rsidRDefault="00065AD3" w:rsidP="00065AD3">
      <w:r>
        <w:t xml:space="preserve">The </w:t>
      </w:r>
      <w:r w:rsidRPr="00FA35BF">
        <w:rPr>
          <w:i/>
          <w:iCs/>
        </w:rPr>
        <w:t>Voices of Tolerance</w:t>
      </w:r>
      <w:r w:rsidR="00C36DF8" w:rsidRPr="00FA35BF">
        <w:rPr>
          <w:i/>
          <w:iCs/>
        </w:rPr>
        <w:t xml:space="preserve">: </w:t>
      </w:r>
      <w:r w:rsidRPr="00FA35BF">
        <w:rPr>
          <w:i/>
          <w:iCs/>
        </w:rPr>
        <w:t>Youth Forum on Belonging</w:t>
      </w:r>
      <w:r>
        <w:t xml:space="preserve"> took place on May 16, 2025</w:t>
      </w:r>
      <w:r w:rsidR="00C36DF8">
        <w:t xml:space="preserve"> </w:t>
      </w:r>
      <w:r>
        <w:t>in Alytus, Lithuania. This event was designed to foster critical historical awareness, promote diversity, and empower youth to counter discrimination in their communities. Hosted by AY Institute in cooperation with the Kaunas Ninth Fort Museum, the event created a safe and engaging space for students to reflect on the Holocaust, Roma experiences, and broader human rights issues.</w:t>
      </w:r>
    </w:p>
    <w:p w14:paraId="50D8174C" w14:textId="77777777" w:rsidR="00FA35BF" w:rsidRDefault="00FA35BF" w:rsidP="00065AD3"/>
    <w:p w14:paraId="37CD4361" w14:textId="264BEC97" w:rsidR="00FA35BF" w:rsidRPr="00FA35BF" w:rsidRDefault="00FA35BF" w:rsidP="00065AD3">
      <w:pPr>
        <w:rPr>
          <w:b/>
          <w:bCs/>
        </w:rPr>
      </w:pPr>
      <w:r w:rsidRPr="00FA35BF">
        <w:rPr>
          <w:b/>
          <w:bCs/>
        </w:rPr>
        <w:lastRenderedPageBreak/>
        <w:t>Objectives and Highlights</w:t>
      </w:r>
    </w:p>
    <w:p w14:paraId="011109A2" w14:textId="0D0299A7" w:rsidR="00065AD3" w:rsidRDefault="00065AD3" w:rsidP="00065AD3">
      <w:r>
        <w:t>The 4-hour forum gathered over 100 students and educators for a series of four interactive workshops:</w:t>
      </w:r>
    </w:p>
    <w:p w14:paraId="05AB2F85" w14:textId="77777777" w:rsidR="00065AD3" w:rsidRDefault="00065AD3" w:rsidP="00065AD3">
      <w:r>
        <w:t>●</w:t>
      </w:r>
      <w:r>
        <w:tab/>
      </w:r>
      <w:r w:rsidRPr="00C36DF8">
        <w:rPr>
          <w:b/>
          <w:bCs/>
        </w:rPr>
        <w:t>“Rescuers of the World”</w:t>
      </w:r>
      <w:r>
        <w:t xml:space="preserve"> explored the stories of Lithuanian citizens who rescued Jews during the Holocaust.</w:t>
      </w:r>
    </w:p>
    <w:p w14:paraId="134AC67B" w14:textId="77777777" w:rsidR="00065AD3" w:rsidRDefault="00065AD3" w:rsidP="00065AD3">
      <w:r>
        <w:t>●</w:t>
      </w:r>
      <w:r>
        <w:tab/>
      </w:r>
      <w:r w:rsidRPr="00C36DF8">
        <w:rPr>
          <w:b/>
          <w:bCs/>
        </w:rPr>
        <w:t>“Romany Bacht”</w:t>
      </w:r>
      <w:r>
        <w:t xml:space="preserve"> introduced Roma history, traditions, and the discrimination faced by the Roma community in both historical and modern contexts.</w:t>
      </w:r>
    </w:p>
    <w:p w14:paraId="36AD0E65" w14:textId="77777777" w:rsidR="00065AD3" w:rsidRDefault="00065AD3" w:rsidP="00065AD3">
      <w:r>
        <w:t>●</w:t>
      </w:r>
      <w:r>
        <w:tab/>
      </w:r>
      <w:r w:rsidRPr="00C36DF8">
        <w:rPr>
          <w:b/>
          <w:bCs/>
        </w:rPr>
        <w:t>“(Not) Childish Stories of the Ghetto”</w:t>
      </w:r>
      <w:r>
        <w:t xml:space="preserve"> presented personal stories of children who lived through the Holocaust, using diary excerpts and reflective dialogue.</w:t>
      </w:r>
    </w:p>
    <w:p w14:paraId="280E0B9F" w14:textId="77777777" w:rsidR="00065AD3" w:rsidRDefault="00065AD3" w:rsidP="00065AD3">
      <w:r>
        <w:t>●</w:t>
      </w:r>
      <w:r>
        <w:tab/>
      </w:r>
      <w:r w:rsidRPr="00C36DF8">
        <w:rPr>
          <w:b/>
          <w:bCs/>
        </w:rPr>
        <w:t xml:space="preserve">“To Punish or to Forgive” </w:t>
      </w:r>
      <w:r>
        <w:t>focused on ethical dilemmas around Holocaust perpetrators, encouraging participants to discuss justice, memory, and forgiveness.</w:t>
      </w:r>
    </w:p>
    <w:p w14:paraId="211C8584" w14:textId="77777777" w:rsidR="00FA35BF" w:rsidRPr="00FA35BF" w:rsidRDefault="00FA35BF" w:rsidP="00065AD3">
      <w:pPr>
        <w:rPr>
          <w:b/>
          <w:bCs/>
        </w:rPr>
      </w:pPr>
      <w:r w:rsidRPr="00FA35BF">
        <w:rPr>
          <w:b/>
          <w:bCs/>
        </w:rPr>
        <w:t>Outcomes</w:t>
      </w:r>
    </w:p>
    <w:p w14:paraId="3DE09107" w14:textId="51AED50E" w:rsidR="00065AD3" w:rsidRDefault="00065AD3" w:rsidP="00065AD3">
      <w:r>
        <w:t>Throughout the forum, experiential learning methods such as role-play guided discussion, and the use of authentic historical materials were used to strengthen emotional engagement and personal reflection. The activities emphasized moral courage, civic responsibility, and inclusion.</w:t>
      </w:r>
    </w:p>
    <w:p w14:paraId="151F9754" w14:textId="3531C712" w:rsidR="00FA35BF" w:rsidRPr="00FA35BF" w:rsidRDefault="00FA35BF" w:rsidP="00065AD3">
      <w:pPr>
        <w:rPr>
          <w:b/>
          <w:bCs/>
        </w:rPr>
      </w:pPr>
      <w:r w:rsidRPr="00FA35BF">
        <w:rPr>
          <w:b/>
          <w:bCs/>
        </w:rPr>
        <w:t>Conclusion</w:t>
      </w:r>
    </w:p>
    <w:p w14:paraId="2B412C0C" w14:textId="3F17B0DB" w:rsidR="005C75A2" w:rsidRPr="005C75A2" w:rsidRDefault="00065AD3" w:rsidP="00065AD3">
      <w:r>
        <w:t>The event concluded with a collective reflection and idea-sharing session where participants proposed future youth-led initiatives aimed at strengthening tolerance and remembrance culture. As a WP2 activity under Memory Makers, this event contributes to the project’s wider goals of fostering inclusive societies, addressing antisemitism and anti-Roma discrimination, and encouraging young people to take an active role in shaping a respectful and just Europe.</w:t>
      </w:r>
    </w:p>
    <w:p w14:paraId="57E229A6" w14:textId="7E43A4BE" w:rsidR="005C75A2" w:rsidRPr="005C75A2" w:rsidRDefault="005C75A2" w:rsidP="005C75A2"/>
    <w:sectPr w:rsidR="005C75A2" w:rsidRPr="005C75A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45D03"/>
    <w:multiLevelType w:val="multilevel"/>
    <w:tmpl w:val="11FC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8373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5A2"/>
    <w:rsid w:val="00065AD3"/>
    <w:rsid w:val="005C75A2"/>
    <w:rsid w:val="006F39BA"/>
    <w:rsid w:val="00C36DF8"/>
    <w:rsid w:val="00F407B4"/>
    <w:rsid w:val="00FA35BF"/>
    <w:rsid w:val="00FB4E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5B0FF"/>
  <w15:chartTrackingRefBased/>
  <w15:docId w15:val="{855038E4-1D91-4681-9619-277C6269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75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75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75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75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75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75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5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5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5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75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75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75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75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75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75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75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75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75A2"/>
    <w:rPr>
      <w:rFonts w:eastAsiaTheme="majorEastAsia" w:cstheme="majorBidi"/>
      <w:color w:val="272727" w:themeColor="text1" w:themeTint="D8"/>
    </w:rPr>
  </w:style>
  <w:style w:type="paragraph" w:styleId="Title">
    <w:name w:val="Title"/>
    <w:basedOn w:val="Normal"/>
    <w:next w:val="Normal"/>
    <w:link w:val="TitleChar"/>
    <w:uiPriority w:val="10"/>
    <w:qFormat/>
    <w:rsid w:val="005C75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5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75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5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75A2"/>
    <w:pPr>
      <w:spacing w:before="160"/>
      <w:jc w:val="center"/>
    </w:pPr>
    <w:rPr>
      <w:i/>
      <w:iCs/>
      <w:color w:val="404040" w:themeColor="text1" w:themeTint="BF"/>
    </w:rPr>
  </w:style>
  <w:style w:type="character" w:customStyle="1" w:styleId="QuoteChar">
    <w:name w:val="Quote Char"/>
    <w:basedOn w:val="DefaultParagraphFont"/>
    <w:link w:val="Quote"/>
    <w:uiPriority w:val="29"/>
    <w:rsid w:val="005C75A2"/>
    <w:rPr>
      <w:i/>
      <w:iCs/>
      <w:color w:val="404040" w:themeColor="text1" w:themeTint="BF"/>
    </w:rPr>
  </w:style>
  <w:style w:type="paragraph" w:styleId="ListParagraph">
    <w:name w:val="List Paragraph"/>
    <w:basedOn w:val="Normal"/>
    <w:uiPriority w:val="34"/>
    <w:qFormat/>
    <w:rsid w:val="005C75A2"/>
    <w:pPr>
      <w:ind w:left="720"/>
      <w:contextualSpacing/>
    </w:pPr>
  </w:style>
  <w:style w:type="character" w:styleId="IntenseEmphasis">
    <w:name w:val="Intense Emphasis"/>
    <w:basedOn w:val="DefaultParagraphFont"/>
    <w:uiPriority w:val="21"/>
    <w:qFormat/>
    <w:rsid w:val="005C75A2"/>
    <w:rPr>
      <w:i/>
      <w:iCs/>
      <w:color w:val="2F5496" w:themeColor="accent1" w:themeShade="BF"/>
    </w:rPr>
  </w:style>
  <w:style w:type="paragraph" w:styleId="IntenseQuote">
    <w:name w:val="Intense Quote"/>
    <w:basedOn w:val="Normal"/>
    <w:next w:val="Normal"/>
    <w:link w:val="IntenseQuoteChar"/>
    <w:uiPriority w:val="30"/>
    <w:qFormat/>
    <w:rsid w:val="005C75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75A2"/>
    <w:rPr>
      <w:i/>
      <w:iCs/>
      <w:color w:val="2F5496" w:themeColor="accent1" w:themeShade="BF"/>
    </w:rPr>
  </w:style>
  <w:style w:type="character" w:styleId="IntenseReference">
    <w:name w:val="Intense Reference"/>
    <w:basedOn w:val="DefaultParagraphFont"/>
    <w:uiPriority w:val="32"/>
    <w:qFormat/>
    <w:rsid w:val="005C75A2"/>
    <w:rPr>
      <w:b/>
      <w:bCs/>
      <w:smallCaps/>
      <w:color w:val="2F5496" w:themeColor="accent1" w:themeShade="BF"/>
      <w:spacing w:val="5"/>
    </w:rPr>
  </w:style>
  <w:style w:type="paragraph" w:styleId="NormalWeb">
    <w:name w:val="Normal (Web)"/>
    <w:basedOn w:val="Normal"/>
    <w:uiPriority w:val="99"/>
    <w:semiHidden/>
    <w:unhideWhenUsed/>
    <w:rsid w:val="005C75A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8560">
      <w:bodyDiv w:val="1"/>
      <w:marLeft w:val="0"/>
      <w:marRight w:val="0"/>
      <w:marTop w:val="0"/>
      <w:marBottom w:val="0"/>
      <w:divBdr>
        <w:top w:val="none" w:sz="0" w:space="0" w:color="auto"/>
        <w:left w:val="none" w:sz="0" w:space="0" w:color="auto"/>
        <w:bottom w:val="none" w:sz="0" w:space="0" w:color="auto"/>
        <w:right w:val="none" w:sz="0" w:space="0" w:color="auto"/>
      </w:divBdr>
    </w:div>
    <w:div w:id="211355077">
      <w:bodyDiv w:val="1"/>
      <w:marLeft w:val="0"/>
      <w:marRight w:val="0"/>
      <w:marTop w:val="0"/>
      <w:marBottom w:val="0"/>
      <w:divBdr>
        <w:top w:val="none" w:sz="0" w:space="0" w:color="auto"/>
        <w:left w:val="none" w:sz="0" w:space="0" w:color="auto"/>
        <w:bottom w:val="none" w:sz="0" w:space="0" w:color="auto"/>
        <w:right w:val="none" w:sz="0" w:space="0" w:color="auto"/>
      </w:divBdr>
    </w:div>
    <w:div w:id="479155540">
      <w:bodyDiv w:val="1"/>
      <w:marLeft w:val="0"/>
      <w:marRight w:val="0"/>
      <w:marTop w:val="0"/>
      <w:marBottom w:val="0"/>
      <w:divBdr>
        <w:top w:val="none" w:sz="0" w:space="0" w:color="auto"/>
        <w:left w:val="none" w:sz="0" w:space="0" w:color="auto"/>
        <w:bottom w:val="none" w:sz="0" w:space="0" w:color="auto"/>
        <w:right w:val="none" w:sz="0" w:space="0" w:color="auto"/>
      </w:divBdr>
    </w:div>
    <w:div w:id="884869161">
      <w:bodyDiv w:val="1"/>
      <w:marLeft w:val="0"/>
      <w:marRight w:val="0"/>
      <w:marTop w:val="0"/>
      <w:marBottom w:val="0"/>
      <w:divBdr>
        <w:top w:val="none" w:sz="0" w:space="0" w:color="auto"/>
        <w:left w:val="none" w:sz="0" w:space="0" w:color="auto"/>
        <w:bottom w:val="none" w:sz="0" w:space="0" w:color="auto"/>
        <w:right w:val="none" w:sz="0" w:space="0" w:color="auto"/>
      </w:divBdr>
    </w:div>
    <w:div w:id="963002716">
      <w:bodyDiv w:val="1"/>
      <w:marLeft w:val="0"/>
      <w:marRight w:val="0"/>
      <w:marTop w:val="0"/>
      <w:marBottom w:val="0"/>
      <w:divBdr>
        <w:top w:val="none" w:sz="0" w:space="0" w:color="auto"/>
        <w:left w:val="none" w:sz="0" w:space="0" w:color="auto"/>
        <w:bottom w:val="none" w:sz="0" w:space="0" w:color="auto"/>
        <w:right w:val="none" w:sz="0" w:space="0" w:color="auto"/>
      </w:divBdr>
    </w:div>
    <w:div w:id="1072122958">
      <w:bodyDiv w:val="1"/>
      <w:marLeft w:val="0"/>
      <w:marRight w:val="0"/>
      <w:marTop w:val="0"/>
      <w:marBottom w:val="0"/>
      <w:divBdr>
        <w:top w:val="none" w:sz="0" w:space="0" w:color="auto"/>
        <w:left w:val="none" w:sz="0" w:space="0" w:color="auto"/>
        <w:bottom w:val="none" w:sz="0" w:space="0" w:color="auto"/>
        <w:right w:val="none" w:sz="0" w:space="0" w:color="auto"/>
      </w:divBdr>
    </w:div>
    <w:div w:id="1659504762">
      <w:bodyDiv w:val="1"/>
      <w:marLeft w:val="0"/>
      <w:marRight w:val="0"/>
      <w:marTop w:val="0"/>
      <w:marBottom w:val="0"/>
      <w:divBdr>
        <w:top w:val="none" w:sz="0" w:space="0" w:color="auto"/>
        <w:left w:val="none" w:sz="0" w:space="0" w:color="auto"/>
        <w:bottom w:val="none" w:sz="0" w:space="0" w:color="auto"/>
        <w:right w:val="none" w:sz="0" w:space="0" w:color="auto"/>
      </w:divBdr>
    </w:div>
    <w:div w:id="2133399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Isuf Halim</dc:creator>
  <cp:keywords/>
  <dc:description/>
  <cp:lastModifiedBy>Lola Gonzalez</cp:lastModifiedBy>
  <cp:revision>3</cp:revision>
  <dcterms:created xsi:type="dcterms:W3CDTF">2025-06-27T14:01:00Z</dcterms:created>
  <dcterms:modified xsi:type="dcterms:W3CDTF">2025-06-27T14:04:00Z</dcterms:modified>
</cp:coreProperties>
</file>